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126"/>
        <w:gridCol w:w="2694"/>
        <w:gridCol w:w="1417"/>
        <w:gridCol w:w="1418"/>
        <w:gridCol w:w="992"/>
        <w:gridCol w:w="850"/>
      </w:tblGrid>
      <w:tr w:rsidR="001D0FDC" w:rsidRPr="0033752E" w:rsidTr="00300B65">
        <w:trPr>
          <w:trHeight w:val="220"/>
        </w:trPr>
        <w:tc>
          <w:tcPr>
            <w:tcW w:w="675" w:type="dxa"/>
            <w:vMerge w:val="restart"/>
          </w:tcPr>
          <w:p w:rsidR="001D0FDC" w:rsidRPr="0033752E" w:rsidRDefault="001D0FDC" w:rsidP="00300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985" w:type="dxa"/>
            <w:vMerge w:val="restart"/>
          </w:tcPr>
          <w:p w:rsidR="001D0FDC" w:rsidRPr="0033752E" w:rsidRDefault="001D0FDC" w:rsidP="00300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  <w:p w:rsidR="001D0FDC" w:rsidRPr="0033752E" w:rsidRDefault="001D0FDC" w:rsidP="00300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1D0FDC" w:rsidRPr="0033752E" w:rsidRDefault="001D0FDC" w:rsidP="00300B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Средства обучения</w:t>
            </w:r>
          </w:p>
        </w:tc>
        <w:tc>
          <w:tcPr>
            <w:tcW w:w="2126" w:type="dxa"/>
            <w:vMerge w:val="restart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Элементы содержания </w:t>
            </w:r>
          </w:p>
        </w:tc>
        <w:tc>
          <w:tcPr>
            <w:tcW w:w="2694" w:type="dxa"/>
            <w:vMerge w:val="restart"/>
          </w:tcPr>
          <w:p w:rsidR="001D0FDC" w:rsidRPr="0033752E" w:rsidRDefault="001D0FDC" w:rsidP="00300B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Характеристика деятельности учащихся </w:t>
            </w:r>
          </w:p>
        </w:tc>
        <w:tc>
          <w:tcPr>
            <w:tcW w:w="1417" w:type="dxa"/>
            <w:vMerge w:val="restart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Вид контроля</w:t>
            </w:r>
          </w:p>
        </w:tc>
        <w:tc>
          <w:tcPr>
            <w:tcW w:w="1418" w:type="dxa"/>
            <w:vMerge w:val="restart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Домашнее задание </w:t>
            </w:r>
          </w:p>
        </w:tc>
        <w:tc>
          <w:tcPr>
            <w:tcW w:w="1842" w:type="dxa"/>
            <w:gridSpan w:val="2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Дата проведения </w:t>
            </w:r>
          </w:p>
        </w:tc>
      </w:tr>
      <w:tr w:rsidR="001D0FDC" w:rsidRPr="0033752E" w:rsidTr="00300B65">
        <w:trPr>
          <w:trHeight w:val="220"/>
        </w:trPr>
        <w:tc>
          <w:tcPr>
            <w:tcW w:w="675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DB5544">
        <w:tc>
          <w:tcPr>
            <w:tcW w:w="15984" w:type="dxa"/>
            <w:gridSpan w:val="10"/>
          </w:tcPr>
          <w:p w:rsidR="001D0FDC" w:rsidRPr="0033752E" w:rsidRDefault="001D0FDC" w:rsidP="001D0F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b/>
                <w:sz w:val="18"/>
                <w:szCs w:val="18"/>
              </w:rPr>
              <w:t>Раздел № 1-« Жизнь и искусство» - 17 часов</w:t>
            </w:r>
          </w:p>
        </w:tc>
      </w:tr>
      <w:tr w:rsidR="001276BB" w:rsidRPr="0033752E" w:rsidTr="00300B65">
        <w:tc>
          <w:tcPr>
            <w:tcW w:w="675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276BB" w:rsidRPr="0033752E" w:rsidRDefault="001276BB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Рисование орнамента с геометрическими мотивами</w:t>
            </w:r>
          </w:p>
        </w:tc>
        <w:tc>
          <w:tcPr>
            <w:tcW w:w="1559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Урок повторения </w:t>
            </w:r>
          </w:p>
        </w:tc>
        <w:tc>
          <w:tcPr>
            <w:tcW w:w="2268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Орнамент. Узор. Особенности орнамента с геометрическими фигурами.</w:t>
            </w:r>
          </w:p>
        </w:tc>
        <w:tc>
          <w:tcPr>
            <w:tcW w:w="2694" w:type="dxa"/>
            <w:vMerge w:val="restart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различия видов изображения, способы изображения, виды мозаики.</w:t>
            </w:r>
          </w:p>
        </w:tc>
        <w:tc>
          <w:tcPr>
            <w:tcW w:w="1417" w:type="dxa"/>
          </w:tcPr>
          <w:p w:rsidR="001276BB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  <w:p w:rsidR="00FA3B52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Рисунок </w:t>
            </w:r>
          </w:p>
        </w:tc>
        <w:tc>
          <w:tcPr>
            <w:tcW w:w="1418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76BB" w:rsidRPr="0033752E" w:rsidTr="00300B65">
        <w:tc>
          <w:tcPr>
            <w:tcW w:w="675" w:type="dxa"/>
          </w:tcPr>
          <w:p w:rsidR="001276BB" w:rsidRPr="0033752E" w:rsidRDefault="001276BB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1276BB" w:rsidRPr="0033752E" w:rsidRDefault="001276BB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Мозаика из природного материала.</w:t>
            </w:r>
          </w:p>
        </w:tc>
        <w:tc>
          <w:tcPr>
            <w:tcW w:w="1559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268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Бережное использование материалов. Способы соединения деталей. Отражение человеческих чувств и отношений к природе в произведениях искусства.</w:t>
            </w:r>
          </w:p>
        </w:tc>
        <w:tc>
          <w:tcPr>
            <w:tcW w:w="2694" w:type="dxa"/>
            <w:vMerge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276BB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Текущий контроль, мозаика </w:t>
            </w:r>
          </w:p>
        </w:tc>
        <w:tc>
          <w:tcPr>
            <w:tcW w:w="1418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7DC3" w:rsidRPr="0033752E" w:rsidTr="00300B65">
        <w:tc>
          <w:tcPr>
            <w:tcW w:w="675" w:type="dxa"/>
          </w:tcPr>
          <w:p w:rsidR="00B87DC3" w:rsidRPr="0033752E" w:rsidRDefault="00B87DC3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B87DC3" w:rsidRPr="0033752E" w:rsidRDefault="00B87DC3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Прекрасное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 в природе. Свободное рисование. «Любимый уголок».</w:t>
            </w:r>
          </w:p>
        </w:tc>
        <w:tc>
          <w:tcPr>
            <w:tcW w:w="1559" w:type="dxa"/>
          </w:tcPr>
          <w:p w:rsidR="00B87DC3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Урок ознакомления с новым материалом. </w:t>
            </w:r>
          </w:p>
        </w:tc>
        <w:tc>
          <w:tcPr>
            <w:tcW w:w="2268" w:type="dxa"/>
          </w:tcPr>
          <w:p w:rsidR="00B87DC3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87DC3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B87DC3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Уметь подобрать цвет, гамму, отличие натуральных красок 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87C60" w:rsidRPr="0033752E">
              <w:rPr>
                <w:rFonts w:ascii="Times New Roman" w:hAnsi="Times New Roman" w:cs="Times New Roman"/>
                <w:sz w:val="18"/>
                <w:szCs w:val="18"/>
              </w:rPr>
              <w:t>искусственных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B87DC3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Рисунок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Текущий контроль</w:t>
            </w:r>
          </w:p>
        </w:tc>
        <w:tc>
          <w:tcPr>
            <w:tcW w:w="1418" w:type="dxa"/>
          </w:tcPr>
          <w:p w:rsidR="00B87DC3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7DC3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7DC3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1D0FDC" w:rsidRPr="0033752E" w:rsidRDefault="001D0FDC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Прекрасное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в человеке. Композиция из семян  и листьев растений.</w:t>
            </w:r>
          </w:p>
        </w:tc>
        <w:tc>
          <w:tcPr>
            <w:tcW w:w="1559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Восприятие, эмоциональная оценка. Соблюдение безопасных приёмов труда, декоративное изготовление изделий.</w:t>
            </w:r>
          </w:p>
        </w:tc>
        <w:tc>
          <w:tcPr>
            <w:tcW w:w="2694" w:type="dxa"/>
          </w:tcPr>
          <w:p w:rsidR="001D0FDC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Уметь узнавать произведения выдающихся художников, называть авторов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Текущий контроль, композиция 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1D0FDC" w:rsidRPr="0033752E" w:rsidRDefault="001D0FDC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Прекрасное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 в труде. Палех, ткань, вологодское кружево.</w:t>
            </w:r>
          </w:p>
        </w:tc>
        <w:tc>
          <w:tcPr>
            <w:tcW w:w="1559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B87DC3" w:rsidP="00A603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Соблюдение безопасных приёмов труда, декоративное изготовление изделий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A60317"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A60317" w:rsidRPr="0033752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="00A60317" w:rsidRPr="0033752E">
              <w:rPr>
                <w:rFonts w:ascii="Times New Roman" w:hAnsi="Times New Roman" w:cs="Times New Roman"/>
                <w:sz w:val="18"/>
                <w:szCs w:val="18"/>
              </w:rPr>
              <w:t>знакомление с народ  промыслами.</w:t>
            </w:r>
          </w:p>
        </w:tc>
        <w:tc>
          <w:tcPr>
            <w:tcW w:w="2694" w:type="dxa"/>
          </w:tcPr>
          <w:p w:rsidR="001D0FDC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особенности народных промыслов. Известные центры художественных ремесел России.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Текущий контроль, 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5" w:type="dxa"/>
          </w:tcPr>
          <w:p w:rsidR="001D0FDC" w:rsidRPr="0033752E" w:rsidRDefault="001D0FDC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Возвышение в жизни. Рисунок на тему «Гроза», «Закат на море».</w:t>
            </w:r>
          </w:p>
        </w:tc>
        <w:tc>
          <w:tcPr>
            <w:tcW w:w="1559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Выбор и применение выразительных сре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дств в р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исунке.</w:t>
            </w:r>
          </w:p>
        </w:tc>
        <w:tc>
          <w:tcPr>
            <w:tcW w:w="2694" w:type="dxa"/>
          </w:tcPr>
          <w:p w:rsidR="001D0FDC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Уметь подбирать художественные </w:t>
            </w:r>
            <w:r w:rsidR="00987C60" w:rsidRPr="0033752E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выразительности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 w:rsidR="001D0FDC" w:rsidRPr="0033752E" w:rsidRDefault="001D0FDC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Возвышающее искусство. Собор, храм, замок. Композиция «Город».</w:t>
            </w:r>
          </w:p>
        </w:tc>
        <w:tc>
          <w:tcPr>
            <w:tcW w:w="1559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Определение формы, размеров, последовательности изготовления изделия по рисунку.</w:t>
            </w:r>
          </w:p>
        </w:tc>
        <w:tc>
          <w:tcPr>
            <w:tcW w:w="2694" w:type="dxa"/>
          </w:tcPr>
          <w:p w:rsidR="001D0FDC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понятие «Храм, замок, дворец, собор», особенности их архитектуры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  <w:p w:rsidR="00FA3B52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композиция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5" w:type="dxa"/>
          </w:tcPr>
          <w:p w:rsidR="001D0FDC" w:rsidRPr="0033752E" w:rsidRDefault="001D0FDC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Аппликация-коллаж «Замок».</w:t>
            </w:r>
          </w:p>
        </w:tc>
        <w:tc>
          <w:tcPr>
            <w:tcW w:w="1559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Соблюдение безопасных приёмов труда.</w:t>
            </w:r>
          </w:p>
        </w:tc>
        <w:tc>
          <w:tcPr>
            <w:tcW w:w="2694" w:type="dxa"/>
          </w:tcPr>
          <w:p w:rsidR="001D0FDC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Уметь составлять композицию, оформлять свою работу в заданной технике исполнения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композиция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5" w:type="dxa"/>
          </w:tcPr>
          <w:p w:rsidR="00B07CCF" w:rsidRPr="0033752E" w:rsidRDefault="001D0FDC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Богатство художественной культуры.</w:t>
            </w:r>
          </w:p>
          <w:p w:rsidR="001D0FDC" w:rsidRPr="0033752E" w:rsidRDefault="00B07CCF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проектов </w:t>
            </w:r>
          </w:p>
        </w:tc>
        <w:tc>
          <w:tcPr>
            <w:tcW w:w="1559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Представление о богатстве культуры.</w:t>
            </w:r>
          </w:p>
        </w:tc>
        <w:tc>
          <w:tcPr>
            <w:tcW w:w="2694" w:type="dxa"/>
          </w:tcPr>
          <w:p w:rsidR="001D0FDC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значение и роль символики.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Текущий контроль, беседа 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Комическое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вокруг нас.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Передача настроения в творческой работе с помощью цвета, тона, композиции.</w:t>
            </w:r>
          </w:p>
        </w:tc>
        <w:tc>
          <w:tcPr>
            <w:tcW w:w="2694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Знать различие видов 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комического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Художники шутят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ознакомления с новым материалом.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настроения в 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живописи.</w:t>
            </w: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Вечное движение жизни.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Отражение в произведениях изобразительного искусства отношения к природе.</w:t>
            </w:r>
          </w:p>
        </w:tc>
        <w:tc>
          <w:tcPr>
            <w:tcW w:w="2694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Уметь видеть красоту окружающего мира, природы.</w:t>
            </w: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Фантастическая картина.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Жанры изобразительного искусства. Пейзаж.</w:t>
            </w: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Цвет и звук вокруг нас. Радуга.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Умение различать основные и составные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тёплые и холодные тона.</w:t>
            </w:r>
          </w:p>
        </w:tc>
        <w:tc>
          <w:tcPr>
            <w:tcW w:w="2694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Уметь изготавливать картины с использованием ткани растительного </w:t>
            </w:r>
            <w:r w:rsidR="00987C60" w:rsidRPr="0033752E">
              <w:rPr>
                <w:rFonts w:ascii="Times New Roman" w:hAnsi="Times New Roman" w:cs="Times New Roman"/>
                <w:sz w:val="18"/>
                <w:szCs w:val="18"/>
              </w:rPr>
              <w:t>происхождения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. Уметь создавать композицию, используя технику смешивания цветов.</w:t>
            </w: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композиция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Цвети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семицветик</w:t>
            </w:r>
            <w:proofErr w:type="spell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Определение формы и размера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последовательного изготовления.</w:t>
            </w: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Композиция светописи по стихотворению.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Урок обобщения и систематизации знаний. 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Взаимосвязь искусства с литературой.</w:t>
            </w:r>
          </w:p>
        </w:tc>
        <w:tc>
          <w:tcPr>
            <w:tcW w:w="2694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Уметь подбирать слова, характеризующие те или иные краски, и, наоборот, находить нужные краски для воплощения в картине поэтических строк.</w:t>
            </w: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3E3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5" w:type="dxa"/>
          </w:tcPr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Коллаж-аппликация, </w:t>
            </w:r>
          </w:p>
          <w:p w:rsidR="0076049D" w:rsidRPr="0033752E" w:rsidRDefault="0076049D" w:rsidP="000B7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« Радость».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Подбор материалов для коллажа и аппликации, гармоничное их сочетание.</w:t>
            </w: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композиция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5E77FC">
        <w:tc>
          <w:tcPr>
            <w:tcW w:w="15984" w:type="dxa"/>
            <w:gridSpan w:val="10"/>
          </w:tcPr>
          <w:p w:rsidR="001D0FDC" w:rsidRPr="0033752E" w:rsidRDefault="001D0FDC" w:rsidP="001D0F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b/>
                <w:sz w:val="18"/>
                <w:szCs w:val="18"/>
              </w:rPr>
              <w:t>Раздел№2  «Великая сила искусства»  – 11 часов</w:t>
            </w: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Человек в искусстве. Наброски портрета.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Первичные навыки рисования портрета.</w:t>
            </w:r>
          </w:p>
        </w:tc>
        <w:tc>
          <w:tcPr>
            <w:tcW w:w="2694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Уметь изображать лицо знакомого человека, знать особенности построения и пропорции лица человека.</w:t>
            </w: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Портрет друга.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развития умений и навыков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5" w:type="dxa"/>
          </w:tcPr>
          <w:p w:rsidR="00B07CCF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Природа в искусстве.</w:t>
            </w:r>
          </w:p>
          <w:p w:rsidR="0076049D" w:rsidRPr="0033752E" w:rsidRDefault="00B07CCF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Защита проектов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Отражение природы в изобразительном и декоративно-прикладном искусстве.</w:t>
            </w:r>
          </w:p>
        </w:tc>
        <w:tc>
          <w:tcPr>
            <w:tcW w:w="2694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Уметь видеть 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прекрасное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в природе</w:t>
            </w: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Звучание природы в искусстве.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0317" w:rsidRPr="0033752E" w:rsidTr="00300B65">
        <w:tc>
          <w:tcPr>
            <w:tcW w:w="675" w:type="dxa"/>
          </w:tcPr>
          <w:p w:rsidR="00A60317" w:rsidRPr="0033752E" w:rsidRDefault="00A60317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85" w:type="dxa"/>
          </w:tcPr>
          <w:p w:rsidR="00A60317" w:rsidRPr="0033752E" w:rsidRDefault="00A60317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Звучание природы в рисунке.</w:t>
            </w:r>
          </w:p>
        </w:tc>
        <w:tc>
          <w:tcPr>
            <w:tcW w:w="1559" w:type="dxa"/>
          </w:tcPr>
          <w:p w:rsidR="00A60317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A60317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A60317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A60317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Уметь замечать необычное в обычном.</w:t>
            </w:r>
          </w:p>
        </w:tc>
        <w:tc>
          <w:tcPr>
            <w:tcW w:w="1417" w:type="dxa"/>
          </w:tcPr>
          <w:p w:rsidR="00A60317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A60317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0317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60317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Изготовление панно.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Необычный предметный мир.</w:t>
            </w:r>
          </w:p>
        </w:tc>
        <w:tc>
          <w:tcPr>
            <w:tcW w:w="2694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Знать технику выполнения объёмного панно, уметь 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называть различия, соединять детали.</w:t>
            </w:r>
          </w:p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способы перевода рисунка на ткань. Уметь выполнять различные виды швов, составлять композиции с помощью вышивки</w:t>
            </w: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Текущий контроль </w:t>
            </w: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композиция</w:t>
            </w:r>
            <w:bookmarkStart w:id="0" w:name="_GoBack"/>
            <w:bookmarkEnd w:id="0"/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Натюрморт. Вышивка.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Понятие «натюрморт», особенности его изображения.</w:t>
            </w: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композиция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Натюрморт «Фрукты».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Объёмная композиция «Букет»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Работа со всеми видами материалов.</w:t>
            </w: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композиция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49D" w:rsidRPr="0033752E" w:rsidTr="00300B65">
        <w:tc>
          <w:tcPr>
            <w:tcW w:w="67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76049D" w:rsidRPr="0033752E" w:rsidRDefault="0076049D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Чудесные превращения.</w:t>
            </w:r>
          </w:p>
        </w:tc>
        <w:tc>
          <w:tcPr>
            <w:tcW w:w="1559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26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Отражение природы в изобразительном и декоративно-прикладном искусстве</w:t>
            </w:r>
          </w:p>
        </w:tc>
        <w:tc>
          <w:tcPr>
            <w:tcW w:w="2694" w:type="dxa"/>
            <w:vMerge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049D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Рисунок</w:t>
            </w:r>
          </w:p>
        </w:tc>
        <w:tc>
          <w:tcPr>
            <w:tcW w:w="1418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049D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A061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1D0FDC" w:rsidRPr="0033752E" w:rsidRDefault="001D0FDC" w:rsidP="00B07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Изготовление книжки «Царевна </w:t>
            </w:r>
            <w:proofErr w:type="gram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–л</w:t>
            </w:r>
            <w:proofErr w:type="gram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ягушка»</w:t>
            </w:r>
            <w:r w:rsidR="00B07CCF"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1D0FDC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A60317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Отражение природы в изобразительном и декоративно-прикладном искусстве</w:t>
            </w:r>
          </w:p>
        </w:tc>
        <w:tc>
          <w:tcPr>
            <w:tcW w:w="2694" w:type="dxa"/>
          </w:tcPr>
          <w:p w:rsidR="001D0FDC" w:rsidRPr="0033752E" w:rsidRDefault="0076049D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технологию изготовления книжки, простые переплетные работы.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7D14FD">
        <w:tc>
          <w:tcPr>
            <w:tcW w:w="15984" w:type="dxa"/>
            <w:gridSpan w:val="10"/>
          </w:tcPr>
          <w:p w:rsidR="001D0FDC" w:rsidRPr="0033752E" w:rsidRDefault="001D0FDC" w:rsidP="001D0F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b/>
                <w:sz w:val="18"/>
                <w:szCs w:val="18"/>
              </w:rPr>
              <w:t>Раздел № 3 «Давным-давно» 6 часов</w:t>
            </w:r>
          </w:p>
        </w:tc>
      </w:tr>
      <w:tr w:rsidR="001276BB" w:rsidRPr="0033752E" w:rsidTr="00300B65">
        <w:tc>
          <w:tcPr>
            <w:tcW w:w="675" w:type="dxa"/>
          </w:tcPr>
          <w:p w:rsidR="001276BB" w:rsidRPr="0033752E" w:rsidRDefault="001276BB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85" w:type="dxa"/>
          </w:tcPr>
          <w:p w:rsidR="001276BB" w:rsidRPr="0033752E" w:rsidRDefault="001276BB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Человек создал искусство для вечности. Памятники.</w:t>
            </w:r>
          </w:p>
        </w:tc>
        <w:tc>
          <w:tcPr>
            <w:tcW w:w="1559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Урок ознакомления с новым материалом.</w:t>
            </w:r>
          </w:p>
        </w:tc>
        <w:tc>
          <w:tcPr>
            <w:tcW w:w="2268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1276BB" w:rsidRPr="0033752E" w:rsidRDefault="001276BB" w:rsidP="001276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Технология изготовления  по шаблону и рисования пирамиды  </w:t>
            </w:r>
          </w:p>
        </w:tc>
        <w:tc>
          <w:tcPr>
            <w:tcW w:w="2694" w:type="dxa"/>
          </w:tcPr>
          <w:p w:rsidR="001276BB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историю создания памятника искусства.</w:t>
            </w:r>
          </w:p>
        </w:tc>
        <w:tc>
          <w:tcPr>
            <w:tcW w:w="1417" w:type="dxa"/>
          </w:tcPr>
          <w:p w:rsidR="001276BB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</w:tc>
        <w:tc>
          <w:tcPr>
            <w:tcW w:w="1418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276BB" w:rsidRPr="0033752E" w:rsidRDefault="001276BB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0179" w:rsidRPr="0033752E" w:rsidTr="00300B65">
        <w:tc>
          <w:tcPr>
            <w:tcW w:w="675" w:type="dxa"/>
          </w:tcPr>
          <w:p w:rsidR="00CC0179" w:rsidRPr="0033752E" w:rsidRDefault="00CC0179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5" w:type="dxa"/>
          </w:tcPr>
          <w:p w:rsidR="00CC0179" w:rsidRPr="0033752E" w:rsidRDefault="00CC0179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Рисование пирамиды</w:t>
            </w:r>
          </w:p>
        </w:tc>
        <w:tc>
          <w:tcPr>
            <w:tcW w:w="1559" w:type="dxa"/>
          </w:tcPr>
          <w:p w:rsidR="00CC0179" w:rsidRPr="0033752E" w:rsidRDefault="00CC0179" w:rsidP="00B87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Урок обобщения и систематизации знаний. </w:t>
            </w:r>
          </w:p>
        </w:tc>
        <w:tc>
          <w:tcPr>
            <w:tcW w:w="2268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Знать технологию изготовления пирамиды по шаблону. Уметь на рисунке показывать особенности храма.</w:t>
            </w:r>
          </w:p>
        </w:tc>
        <w:tc>
          <w:tcPr>
            <w:tcW w:w="1417" w:type="dxa"/>
          </w:tcPr>
          <w:p w:rsidR="00CC0179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</w:tc>
        <w:tc>
          <w:tcPr>
            <w:tcW w:w="1418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0179" w:rsidRPr="0033752E" w:rsidTr="00300B65">
        <w:tc>
          <w:tcPr>
            <w:tcW w:w="675" w:type="dxa"/>
          </w:tcPr>
          <w:p w:rsidR="00CC0179" w:rsidRPr="0033752E" w:rsidRDefault="00CC0179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B07CCF" w:rsidRPr="0033752E" w:rsidRDefault="00CC0179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Архитектура на все времена.</w:t>
            </w:r>
          </w:p>
          <w:p w:rsidR="00CC0179" w:rsidRPr="0033752E" w:rsidRDefault="00B07CCF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проекта. </w:t>
            </w:r>
          </w:p>
        </w:tc>
        <w:tc>
          <w:tcPr>
            <w:tcW w:w="1559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268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Особенности архитектуры различных времён</w:t>
            </w:r>
          </w:p>
        </w:tc>
        <w:tc>
          <w:tcPr>
            <w:tcW w:w="2694" w:type="dxa"/>
            <w:vMerge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C0179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</w:t>
            </w:r>
          </w:p>
        </w:tc>
        <w:tc>
          <w:tcPr>
            <w:tcW w:w="1418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C0179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85" w:type="dxa"/>
          </w:tcPr>
          <w:p w:rsidR="001D0FDC" w:rsidRPr="0033752E" w:rsidRDefault="001D0FDC" w:rsidP="00B87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Изготовление макета древнего храма.</w:t>
            </w:r>
            <w:r w:rsidR="00B87DC3"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1D0FDC" w:rsidRPr="0033752E" w:rsidRDefault="00B87DC3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Урок обобщения и </w:t>
            </w:r>
            <w:proofErr w:type="spellStart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системат</w:t>
            </w:r>
            <w:proofErr w:type="spellEnd"/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. знаний.</w:t>
            </w: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CC0179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1276BB" w:rsidRPr="0033752E">
              <w:rPr>
                <w:rFonts w:ascii="Times New Roman" w:hAnsi="Times New Roman" w:cs="Times New Roman"/>
                <w:sz w:val="18"/>
                <w:szCs w:val="18"/>
              </w:rPr>
              <w:t>нтичные художественные произведения, уметь их различать. Умение читать чертёж.</w:t>
            </w:r>
          </w:p>
        </w:tc>
        <w:tc>
          <w:tcPr>
            <w:tcW w:w="2694" w:type="dxa"/>
          </w:tcPr>
          <w:p w:rsidR="001D0FDC" w:rsidRPr="0033752E" w:rsidRDefault="00CC0179" w:rsidP="00CC01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 xml:space="preserve">Знать античные художественные произведения, уметь их различать. </w:t>
            </w:r>
          </w:p>
        </w:tc>
        <w:tc>
          <w:tcPr>
            <w:tcW w:w="1417" w:type="dxa"/>
          </w:tcPr>
          <w:p w:rsidR="001D0FDC" w:rsidRPr="0033752E" w:rsidRDefault="00FA3B52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Текущий контроль композиция</w:t>
            </w: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FDC" w:rsidRPr="0033752E" w:rsidTr="00300B65">
        <w:tc>
          <w:tcPr>
            <w:tcW w:w="675" w:type="dxa"/>
          </w:tcPr>
          <w:p w:rsidR="001D0FDC" w:rsidRPr="0033752E" w:rsidRDefault="001D0FDC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33-34</w:t>
            </w:r>
          </w:p>
        </w:tc>
        <w:tc>
          <w:tcPr>
            <w:tcW w:w="1985" w:type="dxa"/>
          </w:tcPr>
          <w:p w:rsidR="001D0FDC" w:rsidRPr="0033752E" w:rsidRDefault="001D0FDC" w:rsidP="002C7F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752E">
              <w:rPr>
                <w:rFonts w:ascii="Times New Roman" w:hAnsi="Times New Roman" w:cs="Times New Roman"/>
                <w:sz w:val="18"/>
                <w:szCs w:val="18"/>
              </w:rPr>
              <w:t>Резерв времени.</w:t>
            </w:r>
          </w:p>
        </w:tc>
        <w:tc>
          <w:tcPr>
            <w:tcW w:w="1559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0FDC" w:rsidRPr="0033752E" w:rsidRDefault="001D0FDC" w:rsidP="00300B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1D56" w:rsidRPr="0033752E" w:rsidRDefault="00FA1D56">
      <w:pPr>
        <w:rPr>
          <w:rFonts w:ascii="Times New Roman" w:hAnsi="Times New Roman" w:cs="Times New Roman"/>
          <w:sz w:val="18"/>
          <w:szCs w:val="18"/>
        </w:rPr>
      </w:pPr>
    </w:p>
    <w:sectPr w:rsidR="00FA1D56" w:rsidRPr="0033752E" w:rsidSect="001D0FDC">
      <w:pgSz w:w="16838" w:h="11906" w:orient="landscape"/>
      <w:pgMar w:top="851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A2C"/>
    <w:rsid w:val="001276BB"/>
    <w:rsid w:val="001D0FDC"/>
    <w:rsid w:val="0033752E"/>
    <w:rsid w:val="0076049D"/>
    <w:rsid w:val="00974A2C"/>
    <w:rsid w:val="00987C60"/>
    <w:rsid w:val="00A60317"/>
    <w:rsid w:val="00B07CCF"/>
    <w:rsid w:val="00B87DC3"/>
    <w:rsid w:val="00CC0179"/>
    <w:rsid w:val="00FA1D56"/>
    <w:rsid w:val="00FA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2012-08-31T19:14:00Z</cp:lastPrinted>
  <dcterms:created xsi:type="dcterms:W3CDTF">2012-08-20T17:45:00Z</dcterms:created>
  <dcterms:modified xsi:type="dcterms:W3CDTF">2012-08-31T19:15:00Z</dcterms:modified>
</cp:coreProperties>
</file>